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3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44"/>
        <w:jc w:val="both"/>
        <w:widowControl/>
        <w:rPr>
          <w:sz w:val="24"/>
          <w:szCs w:val="24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</w:rPr>
        <w:t xml:space="preserve">«Приложение 5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2026 год </w:t>
      </w:r>
      <w:r>
        <w:rPr>
          <w:sz w:val="24"/>
          <w:szCs w:val="22"/>
        </w:rPr>
        <w:br w:type="textWrapping" w:clear="all"/>
      </w:r>
      <w:r>
        <w:rPr>
          <w:sz w:val="24"/>
          <w:szCs w:val="22"/>
        </w:rPr>
        <w:t xml:space="preserve">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  <w:r>
        <w:rPr>
          <w:rFonts w:ascii="Times New Roman" w:hAnsi="Times New Roman" w:cs="Times New Roman"/>
          <w:sz w:val="28"/>
          <w:szCs w:val="28"/>
        </w:rPr>
        <w:t xml:space="preserve">получаемые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других бюджетов бюджетной системы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Российской Федерации, на 2026 год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746"/>
        <w:gridCol w:w="2955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jc w:val="center"/>
              <w:spacing w:after="1" w:line="240" w:lineRule="atLeast"/>
            </w:pPr>
            <w:r>
              <w:rPr>
                <w:sz w:val="24"/>
              </w:rPr>
              <w:t xml:space="preserve">Наименование межбюджетного трансферта</w:t>
            </w:r>
            <w:r/>
          </w:p>
        </w:tc>
        <w:tc>
          <w:tcP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</w:pPr>
            <w:r>
              <w:rPr>
                <w:sz w:val="24"/>
              </w:rPr>
              <w:t xml:space="preserve">Сумма (тыс. рублей)</w:t>
            </w:r>
            <w:r/>
          </w:p>
        </w:tc>
      </w:tr>
    </w:tbl>
    <w:p>
      <w:pPr>
        <w:spacing w:line="14" w:lineRule="exact"/>
      </w:pPr>
      <w:r/>
      <w:r/>
    </w:p>
    <w:tbl>
      <w:tblPr>
        <w:tblW w:w="97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746"/>
        <w:gridCol w:w="2955"/>
      </w:tblGrid>
      <w:tr>
        <w:tblPrEx/>
        <w:trPr>
          <w:trHeight w:val="112"/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Федерации, всего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239 966 762,5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государственных внебюджетных фондов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237 432 878,5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том числе: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vMerge w:val="restart"/>
            <w:textDirection w:val="lrTb"/>
            <w:noWrap w:val="false"/>
          </w:tcPr>
          <w:p>
            <w:pPr>
              <w:pStyle w:val="699"/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 из бюджетов субъектов Российской Федерации, </w:t>
            </w:r>
            <w:r>
              <w:rPr>
                <w:bCs/>
                <w:sz w:val="24"/>
                <w:szCs w:val="24"/>
              </w:rPr>
              <w:t xml:space="preserve">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Merge w:val="restart"/>
            <w:textDirection w:val="lrTb"/>
            <w:noWrap w:val="false"/>
          </w:tcPr>
          <w:p>
            <w:pPr>
              <w:pStyle w:val="699"/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7 177 031,0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vMerge w:val="restart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</w:t>
            </w:r>
            <w:r>
              <w:rPr>
                <w:bCs/>
                <w:sz w:val="24"/>
                <w:szCs w:val="24"/>
              </w:rPr>
              <w:t xml:space="preserve">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18 189 521,0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197 249 722,2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vMerge w:val="restart"/>
            <w:textDirection w:val="lrTb"/>
            <w:noWrap w:val="false"/>
          </w:tcPr>
          <w:p>
            <w:pPr>
              <w:pStyle w:val="699"/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288 816,7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vMerge w:val="restart"/>
            <w:textDirection w:val="lrTb"/>
            <w:noWrap w:val="false"/>
          </w:tcPr>
          <w:p>
            <w:pPr>
              <w:pStyle w:val="699"/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</w:t>
            </w:r>
            <w:r>
              <w:rPr>
                <w:bCs/>
                <w:sz w:val="24"/>
                <w:szCs w:val="24"/>
              </w:rPr>
              <w:t xml:space="preserve">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3 737,9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межбюджетные трансферты, перед</w:t>
            </w:r>
            <w:r>
              <w:rPr>
                <w:bCs/>
                <w:sz w:val="24"/>
                <w:szCs w:val="24"/>
              </w:rPr>
              <w:t xml:space="preserve">аваемые бюджетам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14 524 049,7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2 533 884,0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88"/>
        <w:ind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  <w:rPr>
        <w:rStyle w:val="881"/>
      </w:rPr>
      <w:framePr w:wrap="auto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separate"/>
    </w:r>
    <w:r>
      <w:rPr>
        <w:rStyle w:val="881"/>
      </w:rPr>
      <w:t xml:space="preserve">2</w: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731"/>
      <w:rPr>
        <w:rStyle w:val="881"/>
      </w:rPr>
      <w:framePr w:wrap="auto" w:vAnchor="text" w:hAnchor="page" w:x="6382" w:y="1"/>
    </w:pPr>
    <w:r>
      <w:rPr>
        <w:rStyle w:val="881"/>
      </w:rPr>
    </w:r>
    <w:r>
      <w:rPr>
        <w:rStyle w:val="881"/>
      </w:rPr>
    </w:r>
    <w:r>
      <w:rPr>
        <w:rStyle w:val="881"/>
      </w:rPr>
    </w:r>
  </w:p>
  <w:p>
    <w:pPr>
      <w:pStyle w:val="731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3">
    <w:name w:val="Heading 2 Char"/>
    <w:basedOn w:val="709"/>
    <w:link w:val="701"/>
    <w:uiPriority w:val="9"/>
    <w:rPr>
      <w:rFonts w:ascii="Arial" w:hAnsi="Arial" w:eastAsia="Arial" w:cs="Arial"/>
      <w:sz w:val="34"/>
    </w:rPr>
  </w:style>
  <w:style w:type="character" w:styleId="684">
    <w:name w:val="Heading 3 Char"/>
    <w:basedOn w:val="709"/>
    <w:link w:val="702"/>
    <w:uiPriority w:val="9"/>
    <w:rPr>
      <w:rFonts w:ascii="Arial" w:hAnsi="Arial" w:eastAsia="Arial" w:cs="Arial"/>
      <w:sz w:val="30"/>
      <w:szCs w:val="30"/>
    </w:rPr>
  </w:style>
  <w:style w:type="character" w:styleId="685">
    <w:name w:val="Heading 4 Char"/>
    <w:basedOn w:val="709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>
    <w:name w:val="Heading 5 Char"/>
    <w:basedOn w:val="709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>
    <w:name w:val="Heading 6 Char"/>
    <w:basedOn w:val="709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>
    <w:name w:val="Heading 7 Char"/>
    <w:basedOn w:val="70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8 Char"/>
    <w:basedOn w:val="709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>
    <w:name w:val="Title Char"/>
    <w:basedOn w:val="709"/>
    <w:link w:val="723"/>
    <w:uiPriority w:val="10"/>
    <w:rPr>
      <w:sz w:val="48"/>
      <w:szCs w:val="48"/>
    </w:rPr>
  </w:style>
  <w:style w:type="character" w:styleId="691">
    <w:name w:val="Subtitle Char"/>
    <w:basedOn w:val="709"/>
    <w:link w:val="725"/>
    <w:uiPriority w:val="11"/>
    <w:rPr>
      <w:sz w:val="24"/>
      <w:szCs w:val="24"/>
    </w:rPr>
  </w:style>
  <w:style w:type="character" w:styleId="692">
    <w:name w:val="Quote Char"/>
    <w:link w:val="727"/>
    <w:uiPriority w:val="29"/>
    <w:rPr>
      <w:i/>
    </w:rPr>
  </w:style>
  <w:style w:type="character" w:styleId="693">
    <w:name w:val="Intense Quote Char"/>
    <w:link w:val="729"/>
    <w:uiPriority w:val="30"/>
    <w:rPr>
      <w:i/>
    </w:rPr>
  </w:style>
  <w:style w:type="character" w:styleId="694">
    <w:name w:val="Header Char"/>
    <w:basedOn w:val="709"/>
    <w:link w:val="731"/>
    <w:uiPriority w:val="99"/>
  </w:style>
  <w:style w:type="character" w:styleId="695">
    <w:name w:val="Footer Char"/>
    <w:basedOn w:val="709"/>
    <w:link w:val="733"/>
    <w:uiPriority w:val="99"/>
  </w:style>
  <w:style w:type="character" w:styleId="696">
    <w:name w:val="Caption Char"/>
    <w:basedOn w:val="709"/>
    <w:link w:val="735"/>
    <w:uiPriority w:val="35"/>
    <w:rPr>
      <w:b/>
      <w:bCs/>
      <w:color w:val="4f81bd" w:themeColor="accent1"/>
      <w:sz w:val="18"/>
      <w:szCs w:val="18"/>
    </w:rPr>
  </w:style>
  <w:style w:type="character" w:styleId="697">
    <w:name w:val="Footnote Text Char"/>
    <w:link w:val="864"/>
    <w:uiPriority w:val="99"/>
    <w:rPr>
      <w:sz w:val="18"/>
    </w:rPr>
  </w:style>
  <w:style w:type="character" w:styleId="698">
    <w:name w:val="Endnote Text Char"/>
    <w:link w:val="867"/>
    <w:uiPriority w:val="99"/>
    <w:rPr>
      <w:sz w:val="20"/>
    </w:rPr>
  </w:style>
  <w:style w:type="paragraph" w:styleId="699" w:default="1">
    <w:name w:val="Normal"/>
    <w:qFormat/>
    <w:pPr>
      <w:widowControl w:val="off"/>
    </w:pPr>
  </w:style>
  <w:style w:type="paragraph" w:styleId="700">
    <w:name w:val="Heading 1"/>
    <w:basedOn w:val="699"/>
    <w:next w:val="699"/>
    <w:link w:val="884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701">
    <w:name w:val="Heading 2"/>
    <w:basedOn w:val="699"/>
    <w:next w:val="699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2">
    <w:name w:val="Heading 3"/>
    <w:basedOn w:val="699"/>
    <w:next w:val="699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3">
    <w:name w:val="Heading 4"/>
    <w:basedOn w:val="699"/>
    <w:next w:val="699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699"/>
    <w:next w:val="699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699"/>
    <w:next w:val="699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699"/>
    <w:next w:val="699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699"/>
    <w:next w:val="699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699"/>
    <w:next w:val="699"/>
    <w:link w:val="885"/>
    <w:semiHidden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Заголовок 2 Знак"/>
    <w:link w:val="701"/>
    <w:uiPriority w:val="9"/>
    <w:rPr>
      <w:rFonts w:ascii="Arial" w:hAnsi="Arial" w:eastAsia="Arial" w:cs="Arial"/>
      <w:sz w:val="34"/>
    </w:rPr>
  </w:style>
  <w:style w:type="character" w:styleId="714" w:customStyle="1">
    <w:name w:val="Заголовок 3 Знак"/>
    <w:link w:val="702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699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rPr>
      <w:lang w:eastAsia="zh-CN"/>
    </w:rPr>
  </w:style>
  <w:style w:type="paragraph" w:styleId="723">
    <w:name w:val="Title"/>
    <w:basedOn w:val="699"/>
    <w:next w:val="699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 w:customStyle="1">
    <w:name w:val="Название Знак"/>
    <w:link w:val="723"/>
    <w:uiPriority w:val="10"/>
    <w:rPr>
      <w:sz w:val="48"/>
      <w:szCs w:val="48"/>
    </w:rPr>
  </w:style>
  <w:style w:type="paragraph" w:styleId="725">
    <w:name w:val="Subtitle"/>
    <w:basedOn w:val="699"/>
    <w:next w:val="699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 w:customStyle="1">
    <w:name w:val="Подзаголовок Знак"/>
    <w:link w:val="725"/>
    <w:uiPriority w:val="11"/>
    <w:rPr>
      <w:sz w:val="24"/>
      <w:szCs w:val="24"/>
    </w:rPr>
  </w:style>
  <w:style w:type="paragraph" w:styleId="727">
    <w:name w:val="Quote"/>
    <w:basedOn w:val="699"/>
    <w:next w:val="699"/>
    <w:link w:val="728"/>
    <w:uiPriority w:val="29"/>
    <w:qFormat/>
    <w:pPr>
      <w:ind w:left="720" w:right="720"/>
    </w:pPr>
    <w:rPr>
      <w:i/>
    </w:rPr>
  </w:style>
  <w:style w:type="character" w:styleId="728" w:customStyle="1">
    <w:name w:val="Цитата 2 Знак"/>
    <w:link w:val="727"/>
    <w:uiPriority w:val="29"/>
    <w:rPr>
      <w:i/>
    </w:rPr>
  </w:style>
  <w:style w:type="paragraph" w:styleId="729">
    <w:name w:val="Intense Quote"/>
    <w:basedOn w:val="699"/>
    <w:next w:val="699"/>
    <w:link w:val="7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 w:customStyle="1">
    <w:name w:val="Выделенная цитата Знак"/>
    <w:link w:val="729"/>
    <w:uiPriority w:val="30"/>
    <w:rPr>
      <w:i/>
    </w:rPr>
  </w:style>
  <w:style w:type="paragraph" w:styleId="731">
    <w:name w:val="Header"/>
    <w:basedOn w:val="699"/>
    <w:link w:val="732"/>
    <w:pPr>
      <w:widowControl/>
      <w:tabs>
        <w:tab w:val="center" w:pos="4677" w:leader="none"/>
        <w:tab w:val="right" w:pos="9355" w:leader="none"/>
      </w:tabs>
    </w:pPr>
  </w:style>
  <w:style w:type="character" w:styleId="732" w:customStyle="1">
    <w:name w:val="Верхний колонтитул Знак"/>
    <w:link w:val="731"/>
    <w:uiPriority w:val="99"/>
  </w:style>
  <w:style w:type="paragraph" w:styleId="733">
    <w:name w:val="Footer"/>
    <w:basedOn w:val="699"/>
    <w:link w:val="73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4" w:customStyle="1">
    <w:name w:val="Нижний колонтитул Знак"/>
    <w:link w:val="733"/>
    <w:uiPriority w:val="99"/>
  </w:style>
  <w:style w:type="paragraph" w:styleId="735">
    <w:name w:val="Caption"/>
    <w:basedOn w:val="699"/>
    <w:next w:val="699"/>
    <w:link w:val="73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6" w:customStyle="1">
    <w:name w:val="Название объекта Знак"/>
    <w:link w:val="735"/>
    <w:uiPriority w:val="35"/>
    <w:rPr>
      <w:b/>
      <w:bCs/>
      <w:color w:val="4f81bd"/>
      <w:sz w:val="18"/>
      <w:szCs w:val="18"/>
    </w:rPr>
  </w:style>
  <w:style w:type="table" w:styleId="737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3">
    <w:name w:val="Hyperlink"/>
    <w:uiPriority w:val="99"/>
    <w:unhideWhenUsed/>
    <w:rPr>
      <w:color w:val="0000ff"/>
      <w:u w:val="single"/>
    </w:rPr>
  </w:style>
  <w:style w:type="paragraph" w:styleId="864">
    <w:name w:val="footnote text"/>
    <w:basedOn w:val="699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699"/>
    <w:link w:val="868"/>
    <w:uiPriority w:val="99"/>
    <w:semiHidden/>
    <w:unhideWhenUsed/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699"/>
    <w:next w:val="699"/>
    <w:uiPriority w:val="39"/>
    <w:unhideWhenUsed/>
    <w:pPr>
      <w:spacing w:after="57"/>
    </w:pPr>
  </w:style>
  <w:style w:type="paragraph" w:styleId="871">
    <w:name w:val="toc 2"/>
    <w:basedOn w:val="699"/>
    <w:next w:val="699"/>
    <w:uiPriority w:val="39"/>
    <w:unhideWhenUsed/>
    <w:pPr>
      <w:ind w:left="283"/>
      <w:spacing w:after="57"/>
    </w:pPr>
  </w:style>
  <w:style w:type="paragraph" w:styleId="872">
    <w:name w:val="toc 3"/>
    <w:basedOn w:val="699"/>
    <w:next w:val="699"/>
    <w:uiPriority w:val="39"/>
    <w:unhideWhenUsed/>
    <w:pPr>
      <w:ind w:left="567"/>
      <w:spacing w:after="57"/>
    </w:pPr>
  </w:style>
  <w:style w:type="paragraph" w:styleId="873">
    <w:name w:val="toc 4"/>
    <w:basedOn w:val="699"/>
    <w:next w:val="699"/>
    <w:uiPriority w:val="39"/>
    <w:unhideWhenUsed/>
    <w:pPr>
      <w:ind w:left="850"/>
      <w:spacing w:after="57"/>
    </w:pPr>
  </w:style>
  <w:style w:type="paragraph" w:styleId="874">
    <w:name w:val="toc 5"/>
    <w:basedOn w:val="699"/>
    <w:next w:val="699"/>
    <w:uiPriority w:val="39"/>
    <w:unhideWhenUsed/>
    <w:pPr>
      <w:ind w:left="1134"/>
      <w:spacing w:after="57"/>
    </w:pPr>
  </w:style>
  <w:style w:type="paragraph" w:styleId="875">
    <w:name w:val="toc 6"/>
    <w:basedOn w:val="699"/>
    <w:next w:val="699"/>
    <w:uiPriority w:val="39"/>
    <w:unhideWhenUsed/>
    <w:pPr>
      <w:ind w:left="1417"/>
      <w:spacing w:after="57"/>
    </w:pPr>
  </w:style>
  <w:style w:type="paragraph" w:styleId="876">
    <w:name w:val="toc 7"/>
    <w:basedOn w:val="699"/>
    <w:next w:val="699"/>
    <w:uiPriority w:val="39"/>
    <w:unhideWhenUsed/>
    <w:pPr>
      <w:ind w:left="1701"/>
      <w:spacing w:after="57"/>
    </w:pPr>
  </w:style>
  <w:style w:type="paragraph" w:styleId="877">
    <w:name w:val="toc 8"/>
    <w:basedOn w:val="699"/>
    <w:next w:val="699"/>
    <w:uiPriority w:val="39"/>
    <w:unhideWhenUsed/>
    <w:pPr>
      <w:ind w:left="1984"/>
      <w:spacing w:after="57"/>
    </w:pPr>
  </w:style>
  <w:style w:type="paragraph" w:styleId="878">
    <w:name w:val="toc 9"/>
    <w:basedOn w:val="699"/>
    <w:next w:val="699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  <w:rPr>
      <w:lang w:eastAsia="zh-CN"/>
    </w:rPr>
  </w:style>
  <w:style w:type="paragraph" w:styleId="880">
    <w:name w:val="table of figures"/>
    <w:basedOn w:val="699"/>
    <w:next w:val="699"/>
    <w:uiPriority w:val="99"/>
    <w:unhideWhenUsed/>
  </w:style>
  <w:style w:type="character" w:styleId="881">
    <w:name w:val="page number"/>
    <w:basedOn w:val="709"/>
  </w:style>
  <w:style w:type="paragraph" w:styleId="882">
    <w:name w:val="Balloon Text"/>
    <w:basedOn w:val="699"/>
    <w:semiHidden/>
    <w:rPr>
      <w:rFonts w:ascii="Tahoma" w:hAnsi="Tahoma" w:cs="Tahoma"/>
      <w:sz w:val="16"/>
      <w:szCs w:val="16"/>
    </w:rPr>
  </w:style>
  <w:style w:type="paragraph" w:styleId="883">
    <w:name w:val="Document Map"/>
    <w:basedOn w:val="699"/>
    <w:semiHidden/>
    <w:pPr>
      <w:shd w:val="clear" w:color="auto" w:fill="000080"/>
    </w:pPr>
    <w:rPr>
      <w:rFonts w:ascii="Tahoma" w:hAnsi="Tahoma" w:cs="Tahoma"/>
    </w:rPr>
  </w:style>
  <w:style w:type="character" w:styleId="884" w:customStyle="1">
    <w:name w:val="Заголовок 1 Знак"/>
    <w:link w:val="700"/>
    <w:rPr>
      <w:sz w:val="24"/>
      <w:szCs w:val="24"/>
    </w:rPr>
  </w:style>
  <w:style w:type="character" w:styleId="885" w:customStyle="1">
    <w:name w:val="Заголовок 9 Знак"/>
    <w:link w:val="708"/>
    <w:semiHidden/>
    <w:rPr>
      <w:rFonts w:ascii="Calibri Light" w:hAnsi="Calibri Light" w:eastAsia="Times New Roman" w:cs="Times New Roman"/>
      <w:sz w:val="22"/>
      <w:szCs w:val="22"/>
    </w:rPr>
  </w:style>
  <w:style w:type="paragraph" w:styleId="886" w:customStyle="1">
    <w:name w:val="ConsPlusCell"/>
    <w:uiPriority w:val="99"/>
    <w:rPr>
      <w:sz w:val="24"/>
      <w:szCs w:val="24"/>
    </w:rPr>
  </w:style>
  <w:style w:type="paragraph" w:styleId="887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888" w:customStyle="1">
    <w:name w:val="ConsPlusTitle"/>
    <w:pPr>
      <w:widowControl w:val="off"/>
    </w:pPr>
    <w:rPr>
      <w:rFonts w:ascii="Calibri" w:hAnsi="Calibri" w:cs="Calibri"/>
      <w:b/>
      <w:sz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42</cp:revision>
  <dcterms:created xsi:type="dcterms:W3CDTF">2019-11-12T13:16:00Z</dcterms:created>
  <dcterms:modified xsi:type="dcterms:W3CDTF">2026-04-13T07:37:02Z</dcterms:modified>
  <cp:version>1048576</cp:version>
</cp:coreProperties>
</file>